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A386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水沐钟秀府春节活动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询价比价邀请函</w:t>
      </w:r>
    </w:p>
    <w:p w14:paraId="7AF430EE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现对</w:t>
      </w:r>
      <w:r>
        <w:rPr>
          <w:rFonts w:hint="eastAsia" w:ascii="宋体" w:hAnsi="宋体" w:eastAsia="宋体"/>
          <w:sz w:val="24"/>
          <w:szCs w:val="24"/>
          <w:lang w:eastAsia="zh-CN"/>
        </w:rPr>
        <w:t>江苏水利房地产开发有限公司</w:t>
      </w:r>
      <w:r>
        <w:rPr>
          <w:rFonts w:ascii="宋体" w:hAnsi="宋体" w:eastAsia="宋体"/>
          <w:sz w:val="24"/>
          <w:szCs w:val="24"/>
        </w:rPr>
        <w:t>开发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水沐钟秀府春节活动</w:t>
      </w:r>
      <w:r>
        <w:rPr>
          <w:rFonts w:hint="eastAsia" w:ascii="宋体" w:hAnsi="宋体" w:eastAsia="宋体"/>
          <w:sz w:val="24"/>
          <w:szCs w:val="24"/>
        </w:rPr>
        <w:t>进行询价比价，现邀请贵单位参与询价比价。</w:t>
      </w:r>
    </w:p>
    <w:p w14:paraId="720AA2F9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/>
          <w:sz w:val="24"/>
          <w:szCs w:val="24"/>
        </w:rPr>
        <w:t>范围</w:t>
      </w:r>
      <w:r>
        <w:rPr>
          <w:rFonts w:hint="eastAsia" w:ascii="宋体" w:hAnsi="宋体" w:eastAsia="宋体"/>
          <w:sz w:val="24"/>
          <w:szCs w:val="24"/>
          <w:highlight w:val="none"/>
        </w:rPr>
        <w:t>及要求：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 xml:space="preserve">水沐钟秀府春节活动 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（具体详见活动方案及清单），采购人保留根据实际情况进行调整的权利。</w:t>
      </w:r>
    </w:p>
    <w:p w14:paraId="1841C52D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2、承包方式：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固定总价</w:t>
      </w:r>
      <w:r>
        <w:rPr>
          <w:rFonts w:hint="eastAsia" w:ascii="宋体" w:hAnsi="宋体" w:eastAsia="宋体"/>
          <w:sz w:val="24"/>
          <w:szCs w:val="24"/>
          <w:highlight w:val="none"/>
        </w:rPr>
        <w:t>。</w:t>
      </w:r>
    </w:p>
    <w:p w14:paraId="21B1A6C1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服务</w:t>
      </w:r>
      <w:r>
        <w:rPr>
          <w:rFonts w:ascii="宋体" w:hAnsi="宋体" w:eastAsia="宋体"/>
          <w:sz w:val="24"/>
          <w:szCs w:val="24"/>
        </w:rPr>
        <w:t>质量标准：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符合项目方案标准、清单和询价人要求，经询价人验收合格</w:t>
      </w:r>
      <w:r>
        <w:rPr>
          <w:rFonts w:hint="eastAsia" w:ascii="宋体" w:hAnsi="宋体" w:eastAsia="宋体"/>
          <w:sz w:val="24"/>
          <w:szCs w:val="24"/>
          <w:highlight w:val="none"/>
          <w:u w:val="none"/>
          <w:lang w:val="en-US" w:eastAsia="zh-CN"/>
        </w:rPr>
        <w:t>。</w:t>
      </w:r>
    </w:p>
    <w:p w14:paraId="40A5EB39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4、本次询价比价设最高限价，最高限价为：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人民币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32000</w:t>
      </w:r>
      <w:r>
        <w:rPr>
          <w:rFonts w:hint="eastAsia" w:ascii="宋体" w:hAnsi="宋体" w:eastAsia="宋体"/>
          <w:sz w:val="24"/>
          <w:szCs w:val="24"/>
          <w:highlight w:val="none"/>
        </w:rPr>
        <w:t>元整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超过最高限价作废标处理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3CD648C0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活动工期：</w:t>
      </w:r>
      <w:r>
        <w:rPr>
          <w:rFonts w:hint="eastAsia" w:ascii="宋体" w:hAnsi="宋体" w:eastAsia="宋体"/>
          <w:sz w:val="24"/>
          <w:szCs w:val="24"/>
          <w:highlight w:val="none"/>
          <w:shd w:val="clear" w:fill="FFFFFF" w:themeFill="background1"/>
          <w:lang w:val="en-US" w:eastAsia="zh-CN"/>
        </w:rPr>
        <w:t>水沐钟秀府春节活动共3天，三场活动。</w:t>
      </w:r>
    </w:p>
    <w:p w14:paraId="2EBDD95A">
      <w:pPr>
        <w:spacing w:line="440" w:lineRule="exac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、付款方式：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详见合同模板。</w:t>
      </w:r>
    </w:p>
    <w:p w14:paraId="2D5D9CC2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、询价比价报价函递交方式：提供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报名资料（包括报价确认函、营业执照、资格条件中的业绩材料加盖公章）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报价函及详细清单报价（加盖公章）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7F498DD7">
      <w:pPr>
        <w:spacing w:line="440" w:lineRule="exac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8、供应商应当具备的资格条件：</w:t>
      </w:r>
    </w:p>
    <w:p w14:paraId="63C0F7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（1）</w:t>
      </w:r>
      <w:r>
        <w:rPr>
          <w:rFonts w:hint="eastAsia" w:ascii="宋体" w:hAnsi="宋体" w:eastAsia="宋体" w:cstheme="minorBidi"/>
          <w:kern w:val="2"/>
          <w:sz w:val="24"/>
          <w:szCs w:val="24"/>
          <w:highlight w:val="none"/>
          <w:lang w:val="en-US" w:eastAsia="zh-CN" w:bidi="ar-SA"/>
        </w:rPr>
        <w:t>具有独立订立合同的能力。（提供有效的营业执照复印件加盖公章）</w:t>
      </w:r>
    </w:p>
    <w:p w14:paraId="20FD63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highlight w:val="none"/>
          <w:lang w:val="en-US" w:eastAsia="zh-CN" w:bidi="ar-SA"/>
        </w:rPr>
        <w:t>（2）自2022年1月1日以来承担过单项合同金额2万元及以上房地产类似活动项目。（提供有效的合</w:t>
      </w:r>
      <w:bookmarkStart w:id="0" w:name="_GoBack"/>
      <w:bookmarkEnd w:id="0"/>
      <w:r>
        <w:rPr>
          <w:rFonts w:hint="eastAsia" w:ascii="宋体" w:hAnsi="宋体" w:eastAsia="宋体" w:cstheme="minorBidi"/>
          <w:kern w:val="2"/>
          <w:sz w:val="24"/>
          <w:szCs w:val="24"/>
          <w:highlight w:val="none"/>
          <w:lang w:val="en-US" w:eastAsia="zh-CN" w:bidi="ar-SA"/>
        </w:rPr>
        <w:t>同复印件加盖公章，日期以合同签订日期为准。）</w:t>
      </w:r>
    </w:p>
    <w:p w14:paraId="60C267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theme="minorBidi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highlight w:val="none"/>
          <w:lang w:val="en-US" w:eastAsia="zh-CN" w:bidi="ar-SA"/>
        </w:rPr>
        <w:t>9、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询价比价</w:t>
      </w:r>
      <w:r>
        <w:rPr>
          <w:rFonts w:hint="eastAsia" w:ascii="宋体" w:hAnsi="宋体" w:eastAsia="宋体"/>
          <w:sz w:val="24"/>
          <w:szCs w:val="24"/>
          <w:highlight w:val="none"/>
        </w:rPr>
        <w:t>文件获取时间</w:t>
      </w:r>
      <w:r>
        <w:rPr>
          <w:rFonts w:hint="eastAsia" w:ascii="宋体" w:hAnsi="宋体" w:eastAsia="宋体" w:cstheme="minorBidi"/>
          <w:kern w:val="2"/>
          <w:sz w:val="24"/>
          <w:szCs w:val="24"/>
          <w:highlight w:val="none"/>
          <w:lang w:val="en-US" w:eastAsia="zh-CN" w:bidi="ar-SA"/>
        </w:rPr>
        <w:t>：2025年1月15日至2025年1 月 17日。</w:t>
      </w:r>
    </w:p>
    <w:p w14:paraId="30F7106B">
      <w:pPr>
        <w:spacing w:line="44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/>
          <w:color w:val="auto"/>
          <w:sz w:val="24"/>
          <w:szCs w:val="24"/>
        </w:rPr>
        <w:t>询价比价报名方式：</w:t>
      </w:r>
      <w:r>
        <w:rPr>
          <w:rFonts w:hint="eastAsia" w:ascii="宋体" w:hAnsi="宋体" w:eastAsia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/>
          <w:color w:val="auto"/>
          <w:sz w:val="24"/>
          <w:szCs w:val="24"/>
        </w:rPr>
        <w:instrText xml:space="preserve"> HYPERLINK "mailto:本询价比价邀请通过公司网站发布，有意向的供应商通过邮箱进行报名，将确认报价函、营业执照、业绩材料加盖公章扫描件发送到292354603@qq.com，报名成功后询价人将统一发放询价文件电子档。" </w:instrText>
      </w:r>
      <w:r>
        <w:rPr>
          <w:rFonts w:hint="eastAsia" w:ascii="宋体" w:hAnsi="宋体" w:eastAsia="宋体"/>
          <w:color w:val="auto"/>
          <w:sz w:val="24"/>
          <w:szCs w:val="24"/>
        </w:rPr>
        <w:fldChar w:fldCharType="separate"/>
      </w:r>
      <w:r>
        <w:rPr>
          <w:rStyle w:val="20"/>
          <w:rFonts w:hint="eastAsia" w:ascii="宋体" w:hAnsi="宋体" w:eastAsia="宋体"/>
          <w:color w:val="auto"/>
          <w:sz w:val="24"/>
          <w:szCs w:val="24"/>
        </w:rPr>
        <w:t>本询价比价邀请通过公司网站发布，有意向的供应商通过邮箱进行报名，</w:t>
      </w:r>
      <w:r>
        <w:rPr>
          <w:rStyle w:val="20"/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将报价确认函、营业执照、资格条件中的业绩材料加盖公章扫描件发送到292354603@qq.com，报名成功后询价人将统一发放询价文件电子档。</w:t>
      </w:r>
      <w:r>
        <w:rPr>
          <w:rFonts w:hint="eastAsia" w:ascii="宋体" w:hAnsi="宋体" w:eastAsia="宋体"/>
          <w:color w:val="auto"/>
          <w:sz w:val="24"/>
          <w:szCs w:val="24"/>
        </w:rPr>
        <w:fldChar w:fldCharType="end"/>
      </w:r>
    </w:p>
    <w:p w14:paraId="4EAD1C6E">
      <w:pPr>
        <w:spacing w:line="360" w:lineRule="auto"/>
        <w:jc w:val="center"/>
        <w:rPr>
          <w:rFonts w:ascii="华文宋体" w:hAnsi="华文宋体" w:eastAsia="华文宋体"/>
          <w:b/>
          <w:bCs/>
          <w:sz w:val="36"/>
          <w:szCs w:val="36"/>
        </w:rPr>
      </w:pPr>
      <w:r>
        <w:rPr>
          <w:rFonts w:hint="eastAsia" w:ascii="华文宋体" w:hAnsi="华文宋体" w:eastAsia="华文宋体"/>
          <w:b/>
          <w:bCs/>
          <w:sz w:val="36"/>
          <w:szCs w:val="36"/>
        </w:rPr>
        <w:t>报</w:t>
      </w:r>
      <w:r>
        <w:rPr>
          <w:rFonts w:hint="eastAsia" w:ascii="华文宋体" w:hAnsi="华文宋体" w:eastAsia="华文宋体"/>
          <w:b/>
          <w:bCs/>
          <w:sz w:val="36"/>
          <w:szCs w:val="36"/>
          <w:lang w:val="en-US" w:eastAsia="zh-CN"/>
        </w:rPr>
        <w:t>价确认</w:t>
      </w:r>
      <w:r>
        <w:rPr>
          <w:rFonts w:hint="eastAsia" w:ascii="华文宋体" w:hAnsi="华文宋体" w:eastAsia="华文宋体"/>
          <w:b/>
          <w:bCs/>
          <w:sz w:val="36"/>
          <w:szCs w:val="36"/>
        </w:rPr>
        <w:t>函</w:t>
      </w:r>
    </w:p>
    <w:p w14:paraId="211CBF66">
      <w:pPr>
        <w:spacing w:line="4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江苏水利房地产开发有限公司：</w:t>
      </w:r>
    </w:p>
    <w:p w14:paraId="1EA1FB87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我公司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愿意参与水沐钟秀府春节活动 </w:t>
      </w:r>
      <w:r>
        <w:rPr>
          <w:rFonts w:hint="eastAsia" w:ascii="宋体" w:hAnsi="宋体" w:eastAsia="宋体"/>
          <w:sz w:val="24"/>
          <w:szCs w:val="24"/>
          <w:u w:val="none"/>
        </w:rPr>
        <w:t xml:space="preserve">，报名邮箱为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，联系人：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/>
          <w:sz w:val="24"/>
          <w:szCs w:val="24"/>
        </w:rPr>
        <w:t>联系方式：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。</w:t>
      </w:r>
    </w:p>
    <w:p w14:paraId="622D1A29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供应商：（公章）</w:t>
      </w:r>
    </w:p>
    <w:p w14:paraId="68C539DC">
      <w:pPr>
        <w:spacing w:line="440" w:lineRule="exact"/>
        <w:ind w:firstLine="5760" w:firstLineChars="240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日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期：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</w:p>
    <w:p w14:paraId="2775CF38">
      <w:pPr>
        <w:pStyle w:val="2"/>
        <w:rPr>
          <w:rFonts w:hint="eastAsia"/>
          <w:lang w:val="en-US" w:eastAsia="zh-CN"/>
        </w:rPr>
      </w:pPr>
    </w:p>
    <w:p w14:paraId="360A756A">
      <w:pPr>
        <w:pStyle w:val="2"/>
        <w:rPr>
          <w:rFonts w:hint="eastAsia"/>
          <w:lang w:val="en-US" w:eastAsia="zh-CN"/>
        </w:rPr>
      </w:pPr>
    </w:p>
    <w:p w14:paraId="785177B7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、询价比价报价函递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交内容</w:t>
      </w:r>
      <w:r>
        <w:rPr>
          <w:rFonts w:hint="eastAsia" w:ascii="宋体" w:hAnsi="宋体" w:eastAsia="宋体"/>
          <w:sz w:val="24"/>
          <w:szCs w:val="24"/>
        </w:rPr>
        <w:t>：提供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报名资料（包括</w:t>
      </w:r>
      <w:r>
        <w:rPr>
          <w:rStyle w:val="20"/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报价确认函、营业执照、资格条件中的业绩材料加盖公章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、报价函及详细清单报价（加盖公章）。</w:t>
      </w:r>
    </w:p>
    <w:p w14:paraId="7087013F">
      <w:pPr>
        <w:spacing w:line="440" w:lineRule="exac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12、文件的递交的时间地址。</w:t>
      </w:r>
    </w:p>
    <w:p w14:paraId="6D32B703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  <w:highlight w:val="yellow"/>
        </w:rPr>
      </w:pPr>
      <w:r>
        <w:rPr>
          <w:rFonts w:hint="eastAsia" w:ascii="宋体" w:hAnsi="宋体" w:eastAsia="宋体"/>
          <w:sz w:val="24"/>
          <w:szCs w:val="24"/>
        </w:rPr>
        <w:t>（1）递交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/>
          <w:sz w:val="24"/>
          <w:szCs w:val="24"/>
        </w:rPr>
        <w:t>文件截止时间</w:t>
      </w:r>
      <w:r>
        <w:rPr>
          <w:rFonts w:hint="eastAsia" w:ascii="宋体" w:hAnsi="宋体" w:eastAsia="宋体"/>
          <w:sz w:val="24"/>
          <w:szCs w:val="24"/>
          <w:highlight w:val="none"/>
        </w:rPr>
        <w:t>：</w:t>
      </w:r>
      <w:r>
        <w:rPr>
          <w:rFonts w:ascii="宋体" w:hAnsi="宋体" w:eastAsia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25</w:t>
      </w:r>
      <w:r>
        <w:rPr>
          <w:rFonts w:ascii="宋体" w:hAnsi="宋体" w:eastAsia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1月20</w:t>
      </w:r>
      <w:r>
        <w:rPr>
          <w:rFonts w:ascii="宋体" w:hAnsi="宋体" w:eastAsia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上午10</w:t>
      </w:r>
      <w:r>
        <w:rPr>
          <w:rFonts w:hint="eastAsia" w:ascii="宋体" w:hAnsi="宋体" w:eastAsia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  <w:highlight w:val="none"/>
        </w:rPr>
        <w:t>0。</w:t>
      </w:r>
    </w:p>
    <w:p w14:paraId="071DFF12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fldChar w:fldCharType="begin"/>
      </w:r>
      <w:r>
        <w:rPr>
          <w:rFonts w:hint="eastAsia" w:ascii="宋体" w:hAnsi="宋体" w:eastAsia="宋体"/>
          <w:sz w:val="24"/>
          <w:szCs w:val="24"/>
        </w:rPr>
        <w:instrText xml:space="preserve"> HYPERLINK "mailto:（2）本次报价采用邮件方式递交，请各供应商于响应文件截止时间前发送至837296795@qq.com。" </w:instrText>
      </w:r>
      <w:r>
        <w:rPr>
          <w:rFonts w:hint="eastAsia"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（2）本次报价采用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现场或邮寄</w:t>
      </w:r>
      <w:r>
        <w:rPr>
          <w:rFonts w:hint="eastAsia" w:ascii="宋体" w:hAnsi="宋体" w:eastAsia="宋体"/>
          <w:sz w:val="24"/>
          <w:szCs w:val="24"/>
        </w:rPr>
        <w:t>递交方式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由于报价人自身原因无法到现场报价价的视为认同询价结果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并且递交方式不接受闪送。请各供应商于</w:t>
      </w:r>
      <w:r>
        <w:rPr>
          <w:rFonts w:hint="eastAsia" w:ascii="宋体" w:hAnsi="宋体" w:eastAsia="宋体"/>
          <w:sz w:val="24"/>
          <w:szCs w:val="24"/>
        </w:rPr>
        <w:t>响应文件截止时间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前递交至水沐钟秀府营销中心二楼营销部办公室。</w:t>
      </w:r>
      <w:r>
        <w:rPr>
          <w:rFonts w:hint="eastAsia" w:ascii="宋体" w:hAnsi="宋体" w:eastAsia="宋体"/>
          <w:sz w:val="24"/>
          <w:szCs w:val="24"/>
        </w:rPr>
        <w:fldChar w:fldCharType="end"/>
      </w:r>
    </w:p>
    <w:p w14:paraId="05BE0EAB"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宋体" w:hAnsi="宋体" w:eastAsia="宋体" w:cs="宋体"/>
          <w:b/>
          <w:color w:val="000000"/>
          <w:kern w:val="0"/>
          <w:sz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/>
          <w:sz w:val="24"/>
          <w:szCs w:val="24"/>
        </w:rPr>
        <w:t>定价原则：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lang w:val="zh-CN"/>
        </w:rPr>
        <w:t>经评审的最低投标价法为成交人（不含税价为准）。</w:t>
      </w:r>
    </w:p>
    <w:p w14:paraId="4ACDB833">
      <w:pPr>
        <w:numPr>
          <w:ilvl w:val="0"/>
          <w:numId w:val="0"/>
        </w:num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/>
          <w:sz w:val="24"/>
          <w:szCs w:val="24"/>
        </w:rPr>
        <w:t>、联系方式：</w:t>
      </w:r>
    </w:p>
    <w:p w14:paraId="0EE3BE03">
      <w:pPr>
        <w:spacing w:line="440" w:lineRule="exact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巩迎新            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              联系电话：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13861589965</w:t>
      </w:r>
    </w:p>
    <w:p w14:paraId="67864175">
      <w:pPr>
        <w:spacing w:line="440" w:lineRule="exact"/>
        <w:ind w:firstLine="720" w:firstLineChars="3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 xml:space="preserve"> </w:t>
      </w:r>
    </w:p>
    <w:p w14:paraId="36312238">
      <w:pPr>
        <w:spacing w:line="360" w:lineRule="auto"/>
        <w:rPr>
          <w:rFonts w:ascii="宋体" w:hAnsi="宋体"/>
          <w:sz w:val="24"/>
          <w:szCs w:val="24"/>
          <w:highlight w:val="none"/>
        </w:rPr>
      </w:pPr>
    </w:p>
    <w:p w14:paraId="5F1EEBB1">
      <w:pPr>
        <w:spacing w:line="440" w:lineRule="exact"/>
        <w:rPr>
          <w:rFonts w:ascii="宋体" w:hAnsi="宋体" w:eastAsia="宋体"/>
          <w:b/>
          <w:sz w:val="30"/>
          <w:szCs w:val="30"/>
          <w:highlight w:val="none"/>
        </w:rPr>
      </w:pPr>
      <w:r>
        <w:rPr>
          <w:rFonts w:ascii="宋体" w:hAnsi="宋体" w:eastAsia="宋体"/>
          <w:b/>
          <w:sz w:val="30"/>
          <w:szCs w:val="30"/>
          <w:highlight w:val="none"/>
        </w:rPr>
        <w:t xml:space="preserve"> </w:t>
      </w:r>
    </w:p>
    <w:p w14:paraId="51585655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 w14:paraId="0CA00DD2">
      <w:pPr>
        <w:widowControl/>
        <w:jc w:val="left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</w:p>
    <w:p w14:paraId="1447A84B">
      <w:pPr>
        <w:pStyle w:val="2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</w:p>
    <w:p w14:paraId="23079764">
      <w:pPr>
        <w:pStyle w:val="2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</w:p>
    <w:p w14:paraId="15572ADD">
      <w:pPr>
        <w:pStyle w:val="2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</w:p>
    <w:p w14:paraId="54CF49FD">
      <w:pPr>
        <w:pStyle w:val="2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</w:p>
    <w:p w14:paraId="1A51A7DD">
      <w:pPr>
        <w:pStyle w:val="2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</w:p>
    <w:p w14:paraId="26B4508D">
      <w:pPr>
        <w:pStyle w:val="2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</w:p>
    <w:p w14:paraId="10603C04">
      <w:pPr>
        <w:pStyle w:val="2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</w:p>
    <w:p w14:paraId="3644FDFC">
      <w:pPr>
        <w:pStyle w:val="2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</w:p>
    <w:p w14:paraId="032A9B34">
      <w:pPr>
        <w:pStyle w:val="2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</w:p>
    <w:p w14:paraId="486854C4">
      <w:pPr>
        <w:pStyle w:val="38"/>
        <w:rPr>
          <w:rFonts w:hint="eastAsia" w:ascii="宋体" w:hAnsi="宋体" w:eastAsia="宋体"/>
          <w:sz w:val="24"/>
          <w:szCs w:val="24"/>
          <w:lang w:eastAsia="zh-CN"/>
        </w:rPr>
      </w:pPr>
    </w:p>
    <w:p w14:paraId="721FA13F">
      <w:pPr>
        <w:pStyle w:val="38"/>
        <w:rPr>
          <w:rFonts w:hint="eastAsia" w:ascii="宋体" w:hAnsi="宋体" w:eastAsia="宋体"/>
          <w:sz w:val="24"/>
          <w:szCs w:val="24"/>
          <w:lang w:eastAsia="zh-CN"/>
        </w:rPr>
      </w:pPr>
    </w:p>
    <w:p w14:paraId="53406EBB">
      <w:pPr>
        <w:spacing w:line="360" w:lineRule="auto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附件1                  报价函</w:t>
      </w:r>
    </w:p>
    <w:p w14:paraId="07F0EE38">
      <w:pPr>
        <w:spacing w:line="360" w:lineRule="auto"/>
        <w:rPr>
          <w:rFonts w:ascii="仿宋_GB2312" w:hAnsi="宋体" w:eastAsia="仿宋_GB2312"/>
          <w:sz w:val="24"/>
        </w:rPr>
      </w:pPr>
    </w:p>
    <w:p w14:paraId="16CEACF9">
      <w:pPr>
        <w:spacing w:line="480" w:lineRule="auto"/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致：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江苏水利房地产开发有限公司</w:t>
      </w:r>
    </w:p>
    <w:p w14:paraId="280CA9CB">
      <w:pPr>
        <w:spacing w:line="48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我方愿意以含税总价：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人民币（大写）          元（小写：￥     ）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不含税总价：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人民币（大写）          元（小写：￥    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的报价（其中税率：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％</w:t>
      </w:r>
      <w:r>
        <w:rPr>
          <w:rFonts w:hint="eastAsia" w:ascii="仿宋_GB2312" w:hAnsi="宋体" w:eastAsia="仿宋_GB2312"/>
          <w:sz w:val="28"/>
          <w:szCs w:val="28"/>
        </w:rPr>
        <w:t>），完成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 xml:space="preserve">水沐钟秀府春节活动 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328D16E7">
      <w:pPr>
        <w:spacing w:line="480" w:lineRule="auto"/>
        <w:rPr>
          <w:rFonts w:ascii="仿宋_GB2312" w:hAnsi="宋体" w:eastAsia="仿宋_GB2312"/>
          <w:sz w:val="28"/>
          <w:szCs w:val="28"/>
        </w:rPr>
      </w:pPr>
    </w:p>
    <w:p w14:paraId="6156B5D9">
      <w:pPr>
        <w:spacing w:line="360" w:lineRule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不含税价最低为中标价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 w14:paraId="2D29A4BC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5C23930C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0D4D72F4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报价人：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（盖单位章）</w:t>
      </w:r>
    </w:p>
    <w:p w14:paraId="08E86087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</w:p>
    <w:p w14:paraId="3EA7F4E9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  址：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 w14:paraId="3555AE34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电  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</w:p>
    <w:p w14:paraId="5D95FBC6">
      <w:pPr>
        <w:spacing w:line="360" w:lineRule="auto"/>
        <w:ind w:firstLine="2100" w:firstLineChars="75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仿宋_GB2312" w:hAnsi="宋体" w:eastAsia="仿宋_GB2312"/>
          <w:sz w:val="28"/>
          <w:szCs w:val="28"/>
        </w:rPr>
        <w:t>传  真：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</w:p>
    <w:p w14:paraId="1CDB1D36">
      <w:pPr>
        <w:spacing w:line="360" w:lineRule="auto"/>
        <w:rPr>
          <w:rFonts w:ascii="宋体" w:hAnsi="宋体" w:eastAsia="宋体"/>
          <w:b/>
          <w:sz w:val="30"/>
          <w:szCs w:val="30"/>
        </w:rPr>
      </w:pPr>
    </w:p>
    <w:p w14:paraId="3A2635CE"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注：1、不含税价格=含税价格/（1+税率）</w:t>
      </w:r>
    </w:p>
    <w:p w14:paraId="418201AF">
      <w:pPr>
        <w:spacing w:line="360" w:lineRule="auto"/>
        <w:ind w:firstLine="560" w:firstLineChars="200"/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后附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报名资料及报价明细，加盖公章</w:t>
      </w:r>
    </w:p>
    <w:p w14:paraId="30A2DDD0">
      <w:pPr>
        <w:pStyle w:val="2"/>
        <w:ind w:left="0" w:leftChars="0" w:firstLine="560" w:firstLineChars="200"/>
        <w:rPr>
          <w:rFonts w:hint="default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3、报价函中价格与清单中报价一致，保留两位有效数字</w:t>
      </w:r>
    </w:p>
    <w:sectPr>
      <w:footerReference r:id="rId3" w:type="default"/>
      <w:pgSz w:w="11906" w:h="16838"/>
      <w:pgMar w:top="1440" w:right="1440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1" w:fontKey="{7277B068-F54D-44EB-A367-15A5F56487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0DD44A-6202-4D7D-9A53-D855C4788FE4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086EAD7-4A77-4319-BB8D-3CD48AE764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763410A-0BDB-40F3-9724-B9C01CF5FE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DA9EE">
    <w:pPr>
      <w:pStyle w:val="7"/>
      <w:tabs>
        <w:tab w:val="center" w:pos="4334"/>
        <w:tab w:val="clear" w:pos="4153"/>
        <w:tab w:val="clear" w:pos="8306"/>
      </w:tabs>
      <w:rPr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kyODAxNDJmOTc2OTRlZGQ4NTliYjZhMGQ1ZmIifQ=="/>
  </w:docVars>
  <w:rsids>
    <w:rsidRoot w:val="00391643"/>
    <w:rsid w:val="00002830"/>
    <w:rsid w:val="000075E7"/>
    <w:rsid w:val="000160F9"/>
    <w:rsid w:val="000206CA"/>
    <w:rsid w:val="00022F7B"/>
    <w:rsid w:val="00023F4A"/>
    <w:rsid w:val="00032D92"/>
    <w:rsid w:val="0003790A"/>
    <w:rsid w:val="00042898"/>
    <w:rsid w:val="00055501"/>
    <w:rsid w:val="00065819"/>
    <w:rsid w:val="00082D4C"/>
    <w:rsid w:val="000933EE"/>
    <w:rsid w:val="000B73E4"/>
    <w:rsid w:val="000C1864"/>
    <w:rsid w:val="000C6F44"/>
    <w:rsid w:val="000D03C6"/>
    <w:rsid w:val="000F44A6"/>
    <w:rsid w:val="00102082"/>
    <w:rsid w:val="00103A4F"/>
    <w:rsid w:val="001246A8"/>
    <w:rsid w:val="00125684"/>
    <w:rsid w:val="001271B8"/>
    <w:rsid w:val="00155B04"/>
    <w:rsid w:val="00161017"/>
    <w:rsid w:val="001820AF"/>
    <w:rsid w:val="00187E51"/>
    <w:rsid w:val="00191B34"/>
    <w:rsid w:val="001927DA"/>
    <w:rsid w:val="00192F6C"/>
    <w:rsid w:val="00194959"/>
    <w:rsid w:val="001A0C9D"/>
    <w:rsid w:val="001B6663"/>
    <w:rsid w:val="001D1AC3"/>
    <w:rsid w:val="001E0C51"/>
    <w:rsid w:val="001E726F"/>
    <w:rsid w:val="001E7490"/>
    <w:rsid w:val="00206F3A"/>
    <w:rsid w:val="00216023"/>
    <w:rsid w:val="0021763D"/>
    <w:rsid w:val="00227760"/>
    <w:rsid w:val="00230013"/>
    <w:rsid w:val="00230DC4"/>
    <w:rsid w:val="00231A36"/>
    <w:rsid w:val="002347BD"/>
    <w:rsid w:val="00236488"/>
    <w:rsid w:val="00241915"/>
    <w:rsid w:val="00250697"/>
    <w:rsid w:val="00250998"/>
    <w:rsid w:val="00270B98"/>
    <w:rsid w:val="0027103B"/>
    <w:rsid w:val="0028656F"/>
    <w:rsid w:val="0029687C"/>
    <w:rsid w:val="002A28D5"/>
    <w:rsid w:val="002A4AD7"/>
    <w:rsid w:val="002C250A"/>
    <w:rsid w:val="002D2F42"/>
    <w:rsid w:val="002D7C4D"/>
    <w:rsid w:val="002E212B"/>
    <w:rsid w:val="002E3F5A"/>
    <w:rsid w:val="002E7F7D"/>
    <w:rsid w:val="002F61AE"/>
    <w:rsid w:val="00300063"/>
    <w:rsid w:val="00306927"/>
    <w:rsid w:val="00307C74"/>
    <w:rsid w:val="00314991"/>
    <w:rsid w:val="003226AB"/>
    <w:rsid w:val="00331D19"/>
    <w:rsid w:val="00351A91"/>
    <w:rsid w:val="003671DB"/>
    <w:rsid w:val="0037290F"/>
    <w:rsid w:val="003739CE"/>
    <w:rsid w:val="00373BB2"/>
    <w:rsid w:val="00374B3C"/>
    <w:rsid w:val="00381774"/>
    <w:rsid w:val="003874C9"/>
    <w:rsid w:val="00391643"/>
    <w:rsid w:val="00391DEE"/>
    <w:rsid w:val="003A19CA"/>
    <w:rsid w:val="003A3751"/>
    <w:rsid w:val="003B15EF"/>
    <w:rsid w:val="003B5839"/>
    <w:rsid w:val="003C3B0F"/>
    <w:rsid w:val="003D6C76"/>
    <w:rsid w:val="003F301C"/>
    <w:rsid w:val="003F40A5"/>
    <w:rsid w:val="004009D9"/>
    <w:rsid w:val="004108A0"/>
    <w:rsid w:val="004109E2"/>
    <w:rsid w:val="00413DBF"/>
    <w:rsid w:val="00420BAE"/>
    <w:rsid w:val="00420C0C"/>
    <w:rsid w:val="00420EE6"/>
    <w:rsid w:val="00421D6B"/>
    <w:rsid w:val="00450363"/>
    <w:rsid w:val="00455539"/>
    <w:rsid w:val="00465DDD"/>
    <w:rsid w:val="00466C49"/>
    <w:rsid w:val="0046775A"/>
    <w:rsid w:val="00467BBF"/>
    <w:rsid w:val="00474CA7"/>
    <w:rsid w:val="00490894"/>
    <w:rsid w:val="004A1C1E"/>
    <w:rsid w:val="004C697E"/>
    <w:rsid w:val="004C7B80"/>
    <w:rsid w:val="004D75AE"/>
    <w:rsid w:val="004E768D"/>
    <w:rsid w:val="004F12BF"/>
    <w:rsid w:val="004F7C67"/>
    <w:rsid w:val="0050723E"/>
    <w:rsid w:val="0052523B"/>
    <w:rsid w:val="00527AAD"/>
    <w:rsid w:val="00530FF3"/>
    <w:rsid w:val="005465FE"/>
    <w:rsid w:val="00554B23"/>
    <w:rsid w:val="00556C2E"/>
    <w:rsid w:val="00557BCC"/>
    <w:rsid w:val="00564BA3"/>
    <w:rsid w:val="005721EA"/>
    <w:rsid w:val="00583E34"/>
    <w:rsid w:val="00590512"/>
    <w:rsid w:val="0059652E"/>
    <w:rsid w:val="005A0F9A"/>
    <w:rsid w:val="005A1D09"/>
    <w:rsid w:val="005A4683"/>
    <w:rsid w:val="005A6D98"/>
    <w:rsid w:val="005B5FAB"/>
    <w:rsid w:val="005D4839"/>
    <w:rsid w:val="005E1F1B"/>
    <w:rsid w:val="005E35FA"/>
    <w:rsid w:val="005F0AF8"/>
    <w:rsid w:val="00611BF3"/>
    <w:rsid w:val="0061495D"/>
    <w:rsid w:val="00635C8C"/>
    <w:rsid w:val="006360CE"/>
    <w:rsid w:val="00642660"/>
    <w:rsid w:val="0064586E"/>
    <w:rsid w:val="00645D10"/>
    <w:rsid w:val="006543CC"/>
    <w:rsid w:val="00664508"/>
    <w:rsid w:val="00673A32"/>
    <w:rsid w:val="006801F7"/>
    <w:rsid w:val="00687180"/>
    <w:rsid w:val="006A756D"/>
    <w:rsid w:val="006B7F22"/>
    <w:rsid w:val="006C28CB"/>
    <w:rsid w:val="006C43BB"/>
    <w:rsid w:val="006C6565"/>
    <w:rsid w:val="006D45D7"/>
    <w:rsid w:val="006D5FB6"/>
    <w:rsid w:val="006D7FAA"/>
    <w:rsid w:val="006E71F9"/>
    <w:rsid w:val="006E7290"/>
    <w:rsid w:val="006F02A4"/>
    <w:rsid w:val="0070398D"/>
    <w:rsid w:val="00704340"/>
    <w:rsid w:val="0071365B"/>
    <w:rsid w:val="00714206"/>
    <w:rsid w:val="00716A15"/>
    <w:rsid w:val="007171DF"/>
    <w:rsid w:val="007202BC"/>
    <w:rsid w:val="00722403"/>
    <w:rsid w:val="0074320A"/>
    <w:rsid w:val="00743D90"/>
    <w:rsid w:val="00753FAE"/>
    <w:rsid w:val="00757719"/>
    <w:rsid w:val="0076041C"/>
    <w:rsid w:val="00763588"/>
    <w:rsid w:val="00784E0A"/>
    <w:rsid w:val="00785334"/>
    <w:rsid w:val="00785E5B"/>
    <w:rsid w:val="00787B9B"/>
    <w:rsid w:val="0079600D"/>
    <w:rsid w:val="00797705"/>
    <w:rsid w:val="007A1CB1"/>
    <w:rsid w:val="007B78DE"/>
    <w:rsid w:val="007C263D"/>
    <w:rsid w:val="007D1897"/>
    <w:rsid w:val="007D5CB6"/>
    <w:rsid w:val="007D63C4"/>
    <w:rsid w:val="007E6EF3"/>
    <w:rsid w:val="007E7E73"/>
    <w:rsid w:val="007F4160"/>
    <w:rsid w:val="007F55EA"/>
    <w:rsid w:val="00804BDE"/>
    <w:rsid w:val="00825309"/>
    <w:rsid w:val="00825A1E"/>
    <w:rsid w:val="00830D72"/>
    <w:rsid w:val="008325B2"/>
    <w:rsid w:val="008345E9"/>
    <w:rsid w:val="00845966"/>
    <w:rsid w:val="00846D01"/>
    <w:rsid w:val="0084718C"/>
    <w:rsid w:val="008577C1"/>
    <w:rsid w:val="00864B7F"/>
    <w:rsid w:val="00865105"/>
    <w:rsid w:val="00867CAB"/>
    <w:rsid w:val="00882D84"/>
    <w:rsid w:val="00884912"/>
    <w:rsid w:val="00891F0C"/>
    <w:rsid w:val="008926CB"/>
    <w:rsid w:val="008A6DAD"/>
    <w:rsid w:val="008C1046"/>
    <w:rsid w:val="008C27EE"/>
    <w:rsid w:val="008D4D37"/>
    <w:rsid w:val="008D4F8D"/>
    <w:rsid w:val="008D63E0"/>
    <w:rsid w:val="008E4EAA"/>
    <w:rsid w:val="009100B2"/>
    <w:rsid w:val="009362C1"/>
    <w:rsid w:val="00936FEC"/>
    <w:rsid w:val="00940A14"/>
    <w:rsid w:val="00943255"/>
    <w:rsid w:val="00944549"/>
    <w:rsid w:val="0094501D"/>
    <w:rsid w:val="00963342"/>
    <w:rsid w:val="00965215"/>
    <w:rsid w:val="00965EF8"/>
    <w:rsid w:val="00970505"/>
    <w:rsid w:val="00986503"/>
    <w:rsid w:val="00987479"/>
    <w:rsid w:val="0099072F"/>
    <w:rsid w:val="009A1B82"/>
    <w:rsid w:val="009B7C95"/>
    <w:rsid w:val="009B7D9A"/>
    <w:rsid w:val="009C111F"/>
    <w:rsid w:val="009C3BCF"/>
    <w:rsid w:val="009C7B98"/>
    <w:rsid w:val="009E3F8E"/>
    <w:rsid w:val="009E6028"/>
    <w:rsid w:val="009F1683"/>
    <w:rsid w:val="009F683C"/>
    <w:rsid w:val="00A12456"/>
    <w:rsid w:val="00A17DC1"/>
    <w:rsid w:val="00A20D6C"/>
    <w:rsid w:val="00A42191"/>
    <w:rsid w:val="00A43C0E"/>
    <w:rsid w:val="00A567D5"/>
    <w:rsid w:val="00A616DA"/>
    <w:rsid w:val="00A66A27"/>
    <w:rsid w:val="00A70528"/>
    <w:rsid w:val="00A7226C"/>
    <w:rsid w:val="00A90F7B"/>
    <w:rsid w:val="00AA3EC2"/>
    <w:rsid w:val="00AA60D2"/>
    <w:rsid w:val="00AA6406"/>
    <w:rsid w:val="00AC3406"/>
    <w:rsid w:val="00AC6FD3"/>
    <w:rsid w:val="00AD248C"/>
    <w:rsid w:val="00AD384C"/>
    <w:rsid w:val="00AD7F0F"/>
    <w:rsid w:val="00AE0937"/>
    <w:rsid w:val="00AE283A"/>
    <w:rsid w:val="00AF27D6"/>
    <w:rsid w:val="00B0041F"/>
    <w:rsid w:val="00B01926"/>
    <w:rsid w:val="00B106AE"/>
    <w:rsid w:val="00B1700E"/>
    <w:rsid w:val="00B20C49"/>
    <w:rsid w:val="00B213E3"/>
    <w:rsid w:val="00B22E14"/>
    <w:rsid w:val="00B2586C"/>
    <w:rsid w:val="00B367AD"/>
    <w:rsid w:val="00B41DDC"/>
    <w:rsid w:val="00B427E2"/>
    <w:rsid w:val="00B5365A"/>
    <w:rsid w:val="00B63468"/>
    <w:rsid w:val="00B66537"/>
    <w:rsid w:val="00B7007A"/>
    <w:rsid w:val="00B727CD"/>
    <w:rsid w:val="00B75BAA"/>
    <w:rsid w:val="00B90568"/>
    <w:rsid w:val="00BA54D3"/>
    <w:rsid w:val="00BB4B49"/>
    <w:rsid w:val="00BB51E2"/>
    <w:rsid w:val="00BC1134"/>
    <w:rsid w:val="00BE1F88"/>
    <w:rsid w:val="00C01341"/>
    <w:rsid w:val="00C100FE"/>
    <w:rsid w:val="00C34A4B"/>
    <w:rsid w:val="00C413F2"/>
    <w:rsid w:val="00C437C9"/>
    <w:rsid w:val="00C44DBE"/>
    <w:rsid w:val="00C45C11"/>
    <w:rsid w:val="00C5155A"/>
    <w:rsid w:val="00C6328B"/>
    <w:rsid w:val="00C666CF"/>
    <w:rsid w:val="00C728FE"/>
    <w:rsid w:val="00C802E8"/>
    <w:rsid w:val="00C82A16"/>
    <w:rsid w:val="00C857E7"/>
    <w:rsid w:val="00C90C83"/>
    <w:rsid w:val="00CA434C"/>
    <w:rsid w:val="00CC1EE9"/>
    <w:rsid w:val="00CC4A2D"/>
    <w:rsid w:val="00CC6089"/>
    <w:rsid w:val="00CD2DFD"/>
    <w:rsid w:val="00CD351D"/>
    <w:rsid w:val="00CD5239"/>
    <w:rsid w:val="00CD54D4"/>
    <w:rsid w:val="00CD5C7B"/>
    <w:rsid w:val="00CE10EB"/>
    <w:rsid w:val="00D067C7"/>
    <w:rsid w:val="00D139DB"/>
    <w:rsid w:val="00D177F6"/>
    <w:rsid w:val="00D30E50"/>
    <w:rsid w:val="00D32084"/>
    <w:rsid w:val="00D359D4"/>
    <w:rsid w:val="00D454AE"/>
    <w:rsid w:val="00D52A16"/>
    <w:rsid w:val="00D539CB"/>
    <w:rsid w:val="00D56196"/>
    <w:rsid w:val="00D57A54"/>
    <w:rsid w:val="00D711D9"/>
    <w:rsid w:val="00D80FF8"/>
    <w:rsid w:val="00D84AF2"/>
    <w:rsid w:val="00D91002"/>
    <w:rsid w:val="00D9613D"/>
    <w:rsid w:val="00DD6A9C"/>
    <w:rsid w:val="00DE1CE0"/>
    <w:rsid w:val="00DE5A09"/>
    <w:rsid w:val="00DF4ECB"/>
    <w:rsid w:val="00E02B43"/>
    <w:rsid w:val="00E03F33"/>
    <w:rsid w:val="00E05FA4"/>
    <w:rsid w:val="00E07124"/>
    <w:rsid w:val="00E11D66"/>
    <w:rsid w:val="00E17673"/>
    <w:rsid w:val="00E206F0"/>
    <w:rsid w:val="00E26A46"/>
    <w:rsid w:val="00E3238C"/>
    <w:rsid w:val="00E3332F"/>
    <w:rsid w:val="00E51151"/>
    <w:rsid w:val="00E52C24"/>
    <w:rsid w:val="00E64BF3"/>
    <w:rsid w:val="00E6678F"/>
    <w:rsid w:val="00E67770"/>
    <w:rsid w:val="00E707F5"/>
    <w:rsid w:val="00E732A1"/>
    <w:rsid w:val="00E74C98"/>
    <w:rsid w:val="00E8056F"/>
    <w:rsid w:val="00E916BC"/>
    <w:rsid w:val="00E94569"/>
    <w:rsid w:val="00EA01C3"/>
    <w:rsid w:val="00EA70C6"/>
    <w:rsid w:val="00EB3C2A"/>
    <w:rsid w:val="00EC2C7F"/>
    <w:rsid w:val="00EC3BDD"/>
    <w:rsid w:val="00EC4D20"/>
    <w:rsid w:val="00EE0863"/>
    <w:rsid w:val="00EF00C8"/>
    <w:rsid w:val="00F0400E"/>
    <w:rsid w:val="00F23C3E"/>
    <w:rsid w:val="00F310FA"/>
    <w:rsid w:val="00F50F69"/>
    <w:rsid w:val="00F57FA8"/>
    <w:rsid w:val="00F63FAB"/>
    <w:rsid w:val="00F92C59"/>
    <w:rsid w:val="00F95CFD"/>
    <w:rsid w:val="00FA10AB"/>
    <w:rsid w:val="00FA34F1"/>
    <w:rsid w:val="00FA459C"/>
    <w:rsid w:val="00FB2A8F"/>
    <w:rsid w:val="00FB64DD"/>
    <w:rsid w:val="00FC7785"/>
    <w:rsid w:val="00FE0812"/>
    <w:rsid w:val="00FE414B"/>
    <w:rsid w:val="00FE63A5"/>
    <w:rsid w:val="00FF030B"/>
    <w:rsid w:val="00FF4C6C"/>
    <w:rsid w:val="01036F2B"/>
    <w:rsid w:val="012D0479"/>
    <w:rsid w:val="01A97756"/>
    <w:rsid w:val="02130F97"/>
    <w:rsid w:val="031D5CCA"/>
    <w:rsid w:val="0403797E"/>
    <w:rsid w:val="0465035D"/>
    <w:rsid w:val="04C21413"/>
    <w:rsid w:val="04C35F4B"/>
    <w:rsid w:val="05541AE9"/>
    <w:rsid w:val="056F1451"/>
    <w:rsid w:val="05976809"/>
    <w:rsid w:val="06651AB1"/>
    <w:rsid w:val="06E639EE"/>
    <w:rsid w:val="071B365C"/>
    <w:rsid w:val="07801AEA"/>
    <w:rsid w:val="07EB2CFA"/>
    <w:rsid w:val="082C3238"/>
    <w:rsid w:val="086B330A"/>
    <w:rsid w:val="0A735F3E"/>
    <w:rsid w:val="0B6C4914"/>
    <w:rsid w:val="0B850E07"/>
    <w:rsid w:val="0BF86F7F"/>
    <w:rsid w:val="0C4A66E2"/>
    <w:rsid w:val="0C9B7D14"/>
    <w:rsid w:val="0E8310E3"/>
    <w:rsid w:val="0EF0472A"/>
    <w:rsid w:val="0F463B30"/>
    <w:rsid w:val="0F6239E3"/>
    <w:rsid w:val="0FC61375"/>
    <w:rsid w:val="100A5059"/>
    <w:rsid w:val="109202F8"/>
    <w:rsid w:val="10BE73A9"/>
    <w:rsid w:val="110034B4"/>
    <w:rsid w:val="1185464B"/>
    <w:rsid w:val="13CC3B21"/>
    <w:rsid w:val="152D623F"/>
    <w:rsid w:val="15596CA8"/>
    <w:rsid w:val="15A35DE8"/>
    <w:rsid w:val="174C1201"/>
    <w:rsid w:val="17900D1F"/>
    <w:rsid w:val="18457AB2"/>
    <w:rsid w:val="19355CC5"/>
    <w:rsid w:val="1968482C"/>
    <w:rsid w:val="198466DE"/>
    <w:rsid w:val="1AA27CB4"/>
    <w:rsid w:val="1AB218B3"/>
    <w:rsid w:val="1B2D7558"/>
    <w:rsid w:val="1C425FD4"/>
    <w:rsid w:val="1CA15092"/>
    <w:rsid w:val="1D1E372E"/>
    <w:rsid w:val="1D410E6A"/>
    <w:rsid w:val="1D790876"/>
    <w:rsid w:val="1E222CBC"/>
    <w:rsid w:val="1E8C45D9"/>
    <w:rsid w:val="1EC35F7E"/>
    <w:rsid w:val="1F6D426D"/>
    <w:rsid w:val="1F813AFF"/>
    <w:rsid w:val="1F8C4F68"/>
    <w:rsid w:val="1FCA6426"/>
    <w:rsid w:val="211E1C54"/>
    <w:rsid w:val="21632F02"/>
    <w:rsid w:val="21B91476"/>
    <w:rsid w:val="22142720"/>
    <w:rsid w:val="22256AD0"/>
    <w:rsid w:val="22C34341"/>
    <w:rsid w:val="23024954"/>
    <w:rsid w:val="24AC1D06"/>
    <w:rsid w:val="24FC6A82"/>
    <w:rsid w:val="254861EA"/>
    <w:rsid w:val="25A95A70"/>
    <w:rsid w:val="25B61303"/>
    <w:rsid w:val="26311B56"/>
    <w:rsid w:val="264A442A"/>
    <w:rsid w:val="270B02DB"/>
    <w:rsid w:val="28842CE5"/>
    <w:rsid w:val="29840701"/>
    <w:rsid w:val="29D23F3F"/>
    <w:rsid w:val="2A0E4919"/>
    <w:rsid w:val="2A4E01B9"/>
    <w:rsid w:val="2A8268BF"/>
    <w:rsid w:val="2A895AF2"/>
    <w:rsid w:val="2BF35C97"/>
    <w:rsid w:val="2CCE2260"/>
    <w:rsid w:val="2CD07D87"/>
    <w:rsid w:val="2CE33F5E"/>
    <w:rsid w:val="2D7B42A5"/>
    <w:rsid w:val="2D865A75"/>
    <w:rsid w:val="2DAA04BD"/>
    <w:rsid w:val="2DE849A0"/>
    <w:rsid w:val="2DF36ED1"/>
    <w:rsid w:val="2E596E0B"/>
    <w:rsid w:val="2E5A6803"/>
    <w:rsid w:val="30FD75AA"/>
    <w:rsid w:val="30FE7598"/>
    <w:rsid w:val="31054DD2"/>
    <w:rsid w:val="31265A16"/>
    <w:rsid w:val="316513E5"/>
    <w:rsid w:val="320518C6"/>
    <w:rsid w:val="320D592F"/>
    <w:rsid w:val="322D17D7"/>
    <w:rsid w:val="331A6B62"/>
    <w:rsid w:val="33422897"/>
    <w:rsid w:val="352C63CC"/>
    <w:rsid w:val="353A0E8E"/>
    <w:rsid w:val="3547490E"/>
    <w:rsid w:val="3632560E"/>
    <w:rsid w:val="364F6752"/>
    <w:rsid w:val="36C7044C"/>
    <w:rsid w:val="370A2897"/>
    <w:rsid w:val="378F4599"/>
    <w:rsid w:val="382743D0"/>
    <w:rsid w:val="384C09C6"/>
    <w:rsid w:val="388C0B9A"/>
    <w:rsid w:val="38C66586"/>
    <w:rsid w:val="38EA7117"/>
    <w:rsid w:val="39736ECA"/>
    <w:rsid w:val="39B83B70"/>
    <w:rsid w:val="39FD79FE"/>
    <w:rsid w:val="3A490715"/>
    <w:rsid w:val="3AAE3765"/>
    <w:rsid w:val="3ABE3914"/>
    <w:rsid w:val="3AF54B95"/>
    <w:rsid w:val="3BAB3744"/>
    <w:rsid w:val="3BB014AF"/>
    <w:rsid w:val="3BBB48C7"/>
    <w:rsid w:val="3C7D7612"/>
    <w:rsid w:val="3CE46C31"/>
    <w:rsid w:val="3DCF22AD"/>
    <w:rsid w:val="3DF36B00"/>
    <w:rsid w:val="3E7A5610"/>
    <w:rsid w:val="3F3423F7"/>
    <w:rsid w:val="3F3C7C68"/>
    <w:rsid w:val="3F4D42C9"/>
    <w:rsid w:val="3F4E334F"/>
    <w:rsid w:val="40F056CB"/>
    <w:rsid w:val="413D4F19"/>
    <w:rsid w:val="415D17E5"/>
    <w:rsid w:val="41C061C4"/>
    <w:rsid w:val="4244108A"/>
    <w:rsid w:val="431D334A"/>
    <w:rsid w:val="43E91A02"/>
    <w:rsid w:val="4410077E"/>
    <w:rsid w:val="4440400A"/>
    <w:rsid w:val="46473A40"/>
    <w:rsid w:val="47914A3A"/>
    <w:rsid w:val="4797403A"/>
    <w:rsid w:val="47E35570"/>
    <w:rsid w:val="49DE470A"/>
    <w:rsid w:val="4A742241"/>
    <w:rsid w:val="4AE51458"/>
    <w:rsid w:val="4B751DCD"/>
    <w:rsid w:val="4B78656E"/>
    <w:rsid w:val="4B927B69"/>
    <w:rsid w:val="4BCB5E91"/>
    <w:rsid w:val="4C7D60FF"/>
    <w:rsid w:val="4C951DB7"/>
    <w:rsid w:val="4D602516"/>
    <w:rsid w:val="4E0B301C"/>
    <w:rsid w:val="4E257610"/>
    <w:rsid w:val="4E54216E"/>
    <w:rsid w:val="4E9A153E"/>
    <w:rsid w:val="4F6665FD"/>
    <w:rsid w:val="4FFE4A87"/>
    <w:rsid w:val="509F450D"/>
    <w:rsid w:val="512960E9"/>
    <w:rsid w:val="51545BC4"/>
    <w:rsid w:val="515D2A14"/>
    <w:rsid w:val="51AD0524"/>
    <w:rsid w:val="51B5249E"/>
    <w:rsid w:val="523A25D6"/>
    <w:rsid w:val="52491B48"/>
    <w:rsid w:val="52D35FA3"/>
    <w:rsid w:val="52DF14AD"/>
    <w:rsid w:val="52E03F7B"/>
    <w:rsid w:val="534F57CD"/>
    <w:rsid w:val="54295E4B"/>
    <w:rsid w:val="56FA377F"/>
    <w:rsid w:val="572A7F10"/>
    <w:rsid w:val="57387B70"/>
    <w:rsid w:val="57791872"/>
    <w:rsid w:val="58022C91"/>
    <w:rsid w:val="58887375"/>
    <w:rsid w:val="58937819"/>
    <w:rsid w:val="591416FE"/>
    <w:rsid w:val="59404AFE"/>
    <w:rsid w:val="59F4353A"/>
    <w:rsid w:val="5AB51CE7"/>
    <w:rsid w:val="5AF72F4B"/>
    <w:rsid w:val="5B8A0314"/>
    <w:rsid w:val="5BD60685"/>
    <w:rsid w:val="5C1F289D"/>
    <w:rsid w:val="5C2D0D6C"/>
    <w:rsid w:val="5C8400C2"/>
    <w:rsid w:val="5ED3209B"/>
    <w:rsid w:val="5F283C49"/>
    <w:rsid w:val="5F2C25BB"/>
    <w:rsid w:val="5F580125"/>
    <w:rsid w:val="5FD56E87"/>
    <w:rsid w:val="60CE25AB"/>
    <w:rsid w:val="61750921"/>
    <w:rsid w:val="629B5E10"/>
    <w:rsid w:val="62CA6C82"/>
    <w:rsid w:val="63EE1488"/>
    <w:rsid w:val="64661399"/>
    <w:rsid w:val="65D519BB"/>
    <w:rsid w:val="65DA15D0"/>
    <w:rsid w:val="67B10E62"/>
    <w:rsid w:val="67E353AA"/>
    <w:rsid w:val="68B0223F"/>
    <w:rsid w:val="691B3B5C"/>
    <w:rsid w:val="69606210"/>
    <w:rsid w:val="6AD35C89"/>
    <w:rsid w:val="6BFC2049"/>
    <w:rsid w:val="6C6740B3"/>
    <w:rsid w:val="6D06225F"/>
    <w:rsid w:val="6D430BF9"/>
    <w:rsid w:val="6F5026A0"/>
    <w:rsid w:val="70EE1B56"/>
    <w:rsid w:val="749248CB"/>
    <w:rsid w:val="749A0206"/>
    <w:rsid w:val="74F5104A"/>
    <w:rsid w:val="74FA4F6E"/>
    <w:rsid w:val="75613E40"/>
    <w:rsid w:val="76004653"/>
    <w:rsid w:val="760237F6"/>
    <w:rsid w:val="764C5EA2"/>
    <w:rsid w:val="77CB0E43"/>
    <w:rsid w:val="780F147C"/>
    <w:rsid w:val="78287820"/>
    <w:rsid w:val="79C0416E"/>
    <w:rsid w:val="7A002806"/>
    <w:rsid w:val="7B341840"/>
    <w:rsid w:val="7C921F30"/>
    <w:rsid w:val="7C97669B"/>
    <w:rsid w:val="7D8746D4"/>
    <w:rsid w:val="7E297777"/>
    <w:rsid w:val="7E5C0A47"/>
    <w:rsid w:val="7EB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tabs>
        <w:tab w:val="left" w:pos="0"/>
        <w:tab w:val="left" w:pos="993"/>
        <w:tab w:val="left" w:pos="1134"/>
      </w:tabs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link w:val="35"/>
    <w:autoRedefine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31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8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 w:cs="Times New Roman"/>
      <w:kern w:val="0"/>
      <w:sz w:val="24"/>
      <w:szCs w:val="24"/>
    </w:rPr>
  </w:style>
  <w:style w:type="paragraph" w:styleId="10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link w:val="36"/>
    <w:autoRedefine/>
    <w:qFormat/>
    <w:uiPriority w:val="99"/>
    <w:pPr>
      <w:snapToGrid w:val="0"/>
      <w:spacing w:line="360" w:lineRule="auto"/>
      <w:jc w:val="center"/>
      <w:outlineLvl w:val="0"/>
    </w:pPr>
    <w:rPr>
      <w:rFonts w:ascii="Arial" w:hAnsi="Arial" w:eastAsia="黑体" w:cs="Arial"/>
      <w:b/>
      <w:bCs/>
      <w:sz w:val="52"/>
      <w:szCs w:val="32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unhideWhenUsed/>
    <w:qFormat/>
    <w:uiPriority w:val="99"/>
    <w:rPr>
      <w:color w:val="3F88BF"/>
      <w:u w:val="none"/>
    </w:rPr>
  </w:style>
  <w:style w:type="character" w:styleId="17">
    <w:name w:val="Emphasis"/>
    <w:basedOn w:val="14"/>
    <w:autoRedefine/>
    <w:qFormat/>
    <w:uiPriority w:val="20"/>
  </w:style>
  <w:style w:type="character" w:styleId="18">
    <w:name w:val="HTML Definition"/>
    <w:basedOn w:val="14"/>
    <w:autoRedefine/>
    <w:unhideWhenUsed/>
    <w:qFormat/>
    <w:uiPriority w:val="99"/>
  </w:style>
  <w:style w:type="character" w:styleId="19">
    <w:name w:val="HTML Variable"/>
    <w:basedOn w:val="14"/>
    <w:autoRedefine/>
    <w:unhideWhenUsed/>
    <w:qFormat/>
    <w:uiPriority w:val="99"/>
  </w:style>
  <w:style w:type="character" w:styleId="20">
    <w:name w:val="Hyperlink"/>
    <w:basedOn w:val="14"/>
    <w:autoRedefine/>
    <w:unhideWhenUsed/>
    <w:qFormat/>
    <w:uiPriority w:val="99"/>
    <w:rPr>
      <w:color w:val="3F88BF"/>
      <w:u w:val="none"/>
    </w:rPr>
  </w:style>
  <w:style w:type="character" w:styleId="21">
    <w:name w:val="HTML Code"/>
    <w:basedOn w:val="14"/>
    <w:autoRedefine/>
    <w:unhideWhenUsed/>
    <w:qFormat/>
    <w:uiPriority w:val="99"/>
    <w:rPr>
      <w:rFonts w:hint="default" w:ascii="PingFang SC" w:hAnsi="PingFang SC" w:eastAsia="PingFang SC" w:cs="PingFang SC"/>
      <w:sz w:val="20"/>
    </w:rPr>
  </w:style>
  <w:style w:type="character" w:styleId="22">
    <w:name w:val="HTML Cite"/>
    <w:basedOn w:val="14"/>
    <w:autoRedefine/>
    <w:unhideWhenUsed/>
    <w:qFormat/>
    <w:uiPriority w:val="99"/>
  </w:style>
  <w:style w:type="character" w:styleId="23">
    <w:name w:val="HTML Keyboard"/>
    <w:basedOn w:val="14"/>
    <w:autoRedefine/>
    <w:unhideWhenUsed/>
    <w:qFormat/>
    <w:uiPriority w:val="99"/>
    <w:rPr>
      <w:rFonts w:hint="default" w:ascii="PingFang SC" w:hAnsi="PingFang SC" w:eastAsia="PingFang SC" w:cs="PingFang SC"/>
      <w:sz w:val="20"/>
    </w:rPr>
  </w:style>
  <w:style w:type="character" w:styleId="24">
    <w:name w:val="HTML Sample"/>
    <w:basedOn w:val="14"/>
    <w:autoRedefine/>
    <w:unhideWhenUsed/>
    <w:qFormat/>
    <w:uiPriority w:val="99"/>
    <w:rPr>
      <w:rFonts w:hint="default" w:ascii="PingFang SC" w:hAnsi="PingFang SC" w:eastAsia="PingFang SC" w:cs="PingFang SC"/>
    </w:rPr>
  </w:style>
  <w:style w:type="paragraph" w:customStyle="1" w:styleId="25">
    <w:name w:val="BodyText1I"/>
    <w:basedOn w:val="26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100"/>
      <w:jc w:val="center"/>
      <w:textAlignment w:val="baseline"/>
    </w:pPr>
  </w:style>
  <w:style w:type="paragraph" w:customStyle="1" w:styleId="26">
    <w:name w:val="BodyText"/>
    <w:basedOn w:val="1"/>
    <w:autoRedefine/>
    <w:qFormat/>
    <w:uiPriority w:val="0"/>
    <w:pPr>
      <w:jc w:val="center"/>
      <w:textAlignment w:val="baseline"/>
    </w:pPr>
    <w:rPr>
      <w:rFonts w:eastAsia="仿宋_GB2312"/>
      <w:kern w:val="2"/>
      <w:sz w:val="28"/>
      <w:szCs w:val="24"/>
      <w:lang w:val="en-US" w:eastAsia="zh-CN" w:bidi="ar-SA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批注框文本 Char"/>
    <w:basedOn w:val="14"/>
    <w:link w:val="6"/>
    <w:autoRedefine/>
    <w:semiHidden/>
    <w:qFormat/>
    <w:uiPriority w:val="99"/>
    <w:rPr>
      <w:sz w:val="18"/>
      <w:szCs w:val="18"/>
    </w:rPr>
  </w:style>
  <w:style w:type="character" w:customStyle="1" w:styleId="29">
    <w:name w:val="页眉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30">
    <w:name w:val="页脚 Char"/>
    <w:basedOn w:val="14"/>
    <w:link w:val="7"/>
    <w:autoRedefine/>
    <w:qFormat/>
    <w:uiPriority w:val="99"/>
    <w:rPr>
      <w:sz w:val="18"/>
      <w:szCs w:val="18"/>
    </w:rPr>
  </w:style>
  <w:style w:type="character" w:customStyle="1" w:styleId="31">
    <w:name w:val="日期 Char"/>
    <w:basedOn w:val="14"/>
    <w:link w:val="5"/>
    <w:autoRedefine/>
    <w:semiHidden/>
    <w:qFormat/>
    <w:uiPriority w:val="99"/>
  </w:style>
  <w:style w:type="character" w:customStyle="1" w:styleId="32">
    <w:name w:val="answer-title"/>
    <w:basedOn w:val="14"/>
    <w:autoRedefine/>
    <w:qFormat/>
    <w:uiPriority w:val="0"/>
    <w:rPr>
      <w:color w:val="35B558"/>
      <w:sz w:val="33"/>
      <w:szCs w:val="33"/>
    </w:rPr>
  </w:style>
  <w:style w:type="character" w:customStyle="1" w:styleId="33">
    <w:name w:val="num2"/>
    <w:basedOn w:val="14"/>
    <w:autoRedefine/>
    <w:qFormat/>
    <w:uiPriority w:val="0"/>
    <w:rPr>
      <w:b/>
      <w:color w:val="FF7800"/>
    </w:rPr>
  </w:style>
  <w:style w:type="character" w:customStyle="1" w:styleId="34">
    <w:name w:val="release-day"/>
    <w:basedOn w:val="14"/>
    <w:autoRedefine/>
    <w:qFormat/>
    <w:uiPriority w:val="0"/>
    <w:rPr>
      <w:bdr w:val="single" w:color="BDEBB0" w:sz="6" w:space="0"/>
      <w:shd w:val="clear" w:color="auto" w:fill="F5FFF1"/>
    </w:rPr>
  </w:style>
  <w:style w:type="character" w:customStyle="1" w:styleId="35">
    <w:name w:val="正文文本缩进 Char"/>
    <w:basedOn w:val="14"/>
    <w:link w:val="4"/>
    <w:autoRedefine/>
    <w:qFormat/>
    <w:uiPriority w:val="99"/>
    <w:rPr>
      <w:kern w:val="2"/>
      <w:sz w:val="21"/>
      <w:szCs w:val="24"/>
    </w:rPr>
  </w:style>
  <w:style w:type="character" w:customStyle="1" w:styleId="36">
    <w:name w:val="标题 Char"/>
    <w:basedOn w:val="14"/>
    <w:link w:val="11"/>
    <w:autoRedefine/>
    <w:qFormat/>
    <w:uiPriority w:val="99"/>
    <w:rPr>
      <w:rFonts w:ascii="Arial" w:hAnsi="Arial" w:eastAsia="黑体" w:cs="Arial"/>
      <w:b/>
      <w:bCs/>
      <w:kern w:val="2"/>
      <w:sz w:val="52"/>
      <w:szCs w:val="32"/>
    </w:rPr>
  </w:style>
  <w:style w:type="paragraph" w:customStyle="1" w:styleId="37">
    <w:name w:val="myfont9b"/>
    <w:basedOn w:val="1"/>
    <w:autoRedefine/>
    <w:qFormat/>
    <w:uiPriority w:val="99"/>
    <w:pPr>
      <w:widowControl/>
      <w:spacing w:before="102" w:after="102" w:line="481" w:lineRule="atLeast"/>
      <w:ind w:firstLine="419"/>
      <w:jc w:val="left"/>
      <w:textAlignment w:val="baseline"/>
    </w:pPr>
    <w:rPr>
      <w:rFonts w:ascii="宋体" w:hAnsi="Times New Roman" w:eastAsia="宋体" w:cs="Times New Roman"/>
      <w:color w:val="000000"/>
      <w:kern w:val="0"/>
      <w:sz w:val="18"/>
      <w:szCs w:val="24"/>
      <w:u w:color="000000"/>
    </w:rPr>
  </w:style>
  <w:style w:type="paragraph" w:customStyle="1" w:styleId="38">
    <w:name w:val="正文1"/>
    <w:autoRedefine/>
    <w:qFormat/>
    <w:uiPriority w:val="99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571A7-419E-4F19-B829-1DDD69552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1050</Words>
  <Characters>1103</Characters>
  <Lines>10</Lines>
  <Paragraphs>2</Paragraphs>
  <TotalTime>2</TotalTime>
  <ScaleCrop>false</ScaleCrop>
  <LinksUpToDate>false</LinksUpToDate>
  <CharactersWithSpaces>1434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2016-09-08T00:50:00Z</dcterms:created>
  <dc:creator>Administrator</dc:creator>
  <cp:lastModifiedBy>jojo</cp:lastModifiedBy>
  <cp:lastPrinted>2020-06-28T06:56:00Z</cp:lastPrinted>
  <dcterms:modified xsi:type="dcterms:W3CDTF">2025-01-15T01:31:36Z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5136897FB35F4D2695544ACDBA8D990C_13</vt:lpwstr>
  </property>
  <property fmtid="{D5CDD505-2E9C-101B-9397-08002B2CF9AE}" pid="4" name="KSOTemplateDocerSaveRecord">
    <vt:lpwstr>eyJoZGlkIjoiOGY0NzNhNjNlYWZlYmJhZDdhMzg2OWZhYzYyYjY1ODkiLCJ1c2VySWQiOiIxMTMxOTQxMCJ9</vt:lpwstr>
  </property>
</Properties>
</file>